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127E6A61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</w:t>
      </w:r>
      <w:r w:rsidR="006D3558">
        <w:rPr>
          <w:rFonts w:ascii="Times New Roman" w:hAnsi="Times New Roman"/>
          <w:b/>
          <w:bCs/>
          <w:sz w:val="15"/>
          <w:szCs w:val="15"/>
        </w:rPr>
        <w:t xml:space="preserve">              </w:t>
      </w: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5AD8537B" w:rsidR="0048572A" w:rsidRPr="006840E0" w:rsidRDefault="006D3558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5FDDA73A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6D3558">
        <w:rPr>
          <w:rFonts w:ascii="Times New Roman" w:hAnsi="Times New Roman"/>
          <w:b/>
          <w:bCs/>
          <w:sz w:val="15"/>
          <w:szCs w:val="15"/>
        </w:rPr>
        <w:t xml:space="preserve">            </w:t>
      </w:r>
      <w:r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0F5D9CB4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F67AF3">
        <w:rPr>
          <w:rFonts w:ascii="Times New Roman" w:hAnsi="Times New Roman"/>
          <w:sz w:val="15"/>
          <w:szCs w:val="15"/>
        </w:rPr>
        <w:t xml:space="preserve">  </w:t>
      </w:r>
      <w:r w:rsidR="006D3558">
        <w:rPr>
          <w:rFonts w:ascii="Times New Roman" w:hAnsi="Times New Roman"/>
          <w:sz w:val="15"/>
          <w:szCs w:val="15"/>
        </w:rPr>
        <w:t xml:space="preserve">     </w:t>
      </w:r>
      <w:r w:rsidR="00F67AF3"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="00F67AF3" w:rsidRPr="00636E3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0E306C28" w:rsidR="00E9501E" w:rsidRDefault="008A290D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</w:t>
      </w:r>
    </w:p>
    <w:p w14:paraId="0B75DFB6" w14:textId="3371BBD4" w:rsidR="007501F0" w:rsidRPr="008A290D" w:rsidRDefault="008A290D" w:rsidP="008A290D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w</w:t>
      </w:r>
      <w:r>
        <w:rPr>
          <w:rFonts w:ascii="Times New Roman" w:hAnsi="Times New Roman"/>
          <w:i/>
          <w:iCs/>
          <w:sz w:val="14"/>
          <w:szCs w:val="14"/>
        </w:rPr>
        <w:t>nioskodawca / płatnik</w:t>
      </w:r>
      <w:r w:rsidR="0048572A">
        <w:rPr>
          <w:rFonts w:ascii="Times New Roman" w:hAnsi="Times New Roman"/>
          <w:sz w:val="16"/>
          <w:szCs w:val="16"/>
        </w:rPr>
        <w:t xml:space="preserve">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781491" w:rsidRPr="00F07C85">
        <w:rPr>
          <w:rFonts w:ascii="Times New Roman" w:hAnsi="Times New Roman"/>
          <w:sz w:val="18"/>
          <w:szCs w:val="18"/>
        </w:rPr>
        <w:t xml:space="preserve">Nr ewid. </w:t>
      </w:r>
      <w:r w:rsidR="00781491" w:rsidRPr="00F07C85">
        <w:rPr>
          <w:rFonts w:ascii="Times New Roman" w:hAnsi="Times New Roman"/>
          <w:b/>
          <w:bCs/>
          <w:sz w:val="18"/>
          <w:szCs w:val="18"/>
        </w:rPr>
        <w:t>D / ………………/ 51 / 25</w:t>
      </w:r>
      <w:r w:rsidR="0048572A" w:rsidRPr="00F07C85">
        <w:rPr>
          <w:rFonts w:ascii="Times New Roman" w:hAnsi="Times New Roman"/>
          <w:sz w:val="18"/>
          <w:szCs w:val="18"/>
        </w:rPr>
        <w:t xml:space="preserve"> </w:t>
      </w:r>
      <w:r w:rsidR="00781491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48572A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6155D4" w:rsidRPr="00F07C8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0B4B791B" w:rsidR="00354E59" w:rsidRPr="00354E59" w:rsidRDefault="00F07C85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36B650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137BAD52" w:rsidR="004E647A" w:rsidRPr="00781491" w:rsidRDefault="00085392" w:rsidP="00F67AF3">
      <w:pPr>
        <w:tabs>
          <w:tab w:val="left" w:pos="9639"/>
        </w:tabs>
        <w:spacing w:before="12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</w:t>
      </w:r>
      <w:r w:rsidR="008A290D">
        <w:rPr>
          <w:rFonts w:ascii="Times New Roman" w:hAnsi="Times New Roman"/>
          <w:b/>
        </w:rPr>
        <w:t xml:space="preserve">                                </w:t>
      </w:r>
      <w:r w:rsidR="004E647A" w:rsidRPr="00781491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F67AF3">
        <w:rPr>
          <w:rFonts w:ascii="Times New Roman" w:hAnsi="Times New Roman"/>
          <w:b/>
          <w:sz w:val="16"/>
          <w:szCs w:val="16"/>
        </w:rPr>
        <w:t xml:space="preserve">  </w:t>
      </w:r>
      <w:r w:rsidR="004E647A" w:rsidRPr="006D3558">
        <w:rPr>
          <w:rFonts w:ascii="Times New Roman" w:hAnsi="Times New Roman"/>
          <w:b/>
          <w:sz w:val="24"/>
          <w:szCs w:val="24"/>
        </w:rPr>
        <w:t>DOZORU</w:t>
      </w:r>
      <w:r w:rsidR="00BF007C" w:rsidRPr="006D3558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6D3558">
        <w:rPr>
          <w:rFonts w:ascii="Times New Roman" w:hAnsi="Times New Roman"/>
          <w:b/>
          <w:sz w:val="24"/>
          <w:szCs w:val="24"/>
        </w:rPr>
        <w:t>–</w:t>
      </w:r>
      <w:r w:rsidR="00BF007C" w:rsidRPr="006D3558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6D3558">
        <w:rPr>
          <w:rFonts w:ascii="Times New Roman" w:hAnsi="Times New Roman"/>
          <w:b/>
          <w:sz w:val="24"/>
          <w:szCs w:val="24"/>
        </w:rPr>
        <w:t xml:space="preserve">GRUPA </w:t>
      </w:r>
      <w:r w:rsidR="00BB2B0A" w:rsidRPr="006D3558">
        <w:rPr>
          <w:rFonts w:ascii="Times New Roman" w:hAnsi="Times New Roman"/>
          <w:b/>
          <w:sz w:val="24"/>
          <w:szCs w:val="24"/>
        </w:rPr>
        <w:t>2</w:t>
      </w:r>
      <w:r w:rsidR="00F67AF3" w:rsidRP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br/>
        <w:t xml:space="preserve">                                                  </w:t>
      </w:r>
      <w:r w:rsidR="00F67AF3" w:rsidRPr="00F67AF3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  <w:r w:rsidR="00F67AF3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</w:t>
      </w:r>
    </w:p>
    <w:p w14:paraId="3E409845" w14:textId="77777777" w:rsidR="00546CD8" w:rsidRPr="00781491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bookmarkStart w:id="0" w:name="_Hlk98096776"/>
      <w:r w:rsidRPr="00781491">
        <w:rPr>
          <w:rFonts w:ascii="Times New Roman" w:hAnsi="Times New Roman"/>
          <w:sz w:val="18"/>
          <w:szCs w:val="18"/>
        </w:rPr>
        <w:t xml:space="preserve">Nazwisko i imię 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77B6334" w14:textId="4A05435E" w:rsidR="00F0181F" w:rsidRPr="0025545A" w:rsidRDefault="00F0181F" w:rsidP="0025545A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Data  i miejsce urodzenia: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33429C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33429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3429C">
              <w:rPr>
                <w:rFonts w:ascii="Times New Roman" w:hAnsi="Times New Roman"/>
                <w:b/>
                <w:sz w:val="17"/>
                <w:szCs w:val="17"/>
              </w:rPr>
              <w:t xml:space="preserve">Nr </w:t>
            </w:r>
            <w:r w:rsidR="00546CD8" w:rsidRPr="0033429C">
              <w:rPr>
                <w:rFonts w:ascii="Times New Roman" w:hAnsi="Times New Roman"/>
                <w:b/>
                <w:sz w:val="17"/>
                <w:szCs w:val="17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33429C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3429C">
              <w:rPr>
                <w:rFonts w:ascii="Times New Roman" w:hAnsi="Times New Roman"/>
                <w:sz w:val="17"/>
                <w:szCs w:val="17"/>
              </w:rPr>
              <w:t>lub rodzaj i nr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dokument</w:t>
            </w:r>
            <w:r w:rsidRPr="0033429C">
              <w:rPr>
                <w:rFonts w:ascii="Times New Roman" w:hAnsi="Times New Roman"/>
                <w:sz w:val="17"/>
                <w:szCs w:val="17"/>
              </w:rPr>
              <w:t>u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81C64EB" w14:textId="2E0ED96E" w:rsidR="00546CD8" w:rsidRPr="00781491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br/>
      </w:r>
      <w:r w:rsidR="00546CD8" w:rsidRPr="00781491">
        <w:rPr>
          <w:rFonts w:ascii="Times New Roman" w:hAnsi="Times New Roman"/>
          <w:sz w:val="18"/>
          <w:szCs w:val="18"/>
        </w:rPr>
        <w:t>Adres</w:t>
      </w:r>
      <w:r w:rsidR="005E2274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>zamieszkania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546CD8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ab/>
      </w:r>
    </w:p>
    <w:p w14:paraId="54046AC1" w14:textId="0DE67E9E" w:rsidR="008A0AA6" w:rsidRPr="00781491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Adres korespondency</w:t>
      </w:r>
      <w:r w:rsidR="0011402E" w:rsidRPr="00781491">
        <w:rPr>
          <w:rFonts w:ascii="Times New Roman" w:hAnsi="Times New Roman"/>
          <w:sz w:val="18"/>
          <w:szCs w:val="18"/>
        </w:rPr>
        <w:t>jny (jeżeli jest inny niż adres zamieszkania)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F20302A" w14:textId="6873F411" w:rsidR="00361CF2" w:rsidRPr="00781491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 xml:space="preserve">e-mail: </w:t>
      </w:r>
      <w:r w:rsidRPr="00781491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7F10BC8" w14:textId="578D5981" w:rsidR="005E2274" w:rsidRPr="00781491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K</w:t>
      </w:r>
      <w:r w:rsidR="003E6EAB" w:rsidRPr="00781491">
        <w:rPr>
          <w:rFonts w:ascii="Times New Roman" w:hAnsi="Times New Roman"/>
          <w:sz w:val="18"/>
          <w:szCs w:val="18"/>
        </w:rPr>
        <w:t>walifikacje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3E6EAB" w:rsidRPr="00781491">
        <w:rPr>
          <w:rFonts w:ascii="Times New Roman" w:hAnsi="Times New Roman"/>
          <w:sz w:val="18"/>
          <w:szCs w:val="18"/>
        </w:rPr>
        <w:t xml:space="preserve"> </w:t>
      </w:r>
      <w:r w:rsidR="003E6EAB" w:rsidRPr="00781491">
        <w:rPr>
          <w:rFonts w:ascii="Times New Roman" w:hAnsi="Times New Roman"/>
          <w:sz w:val="18"/>
          <w:szCs w:val="18"/>
        </w:rPr>
        <w:tab/>
      </w:r>
    </w:p>
    <w:p w14:paraId="3326B3E4" w14:textId="409E8CE2" w:rsidR="00E9501E" w:rsidRPr="00781491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posiadane kwalifikacje wynikające z dokumentów, o których mowa w §6 ust.2 lub 3 Rozp. MKiŚ z dnia 1 lipca 2022 (Dz.U. poz.1392)</w:t>
      </w: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81491">
        <w:rPr>
          <w:rFonts w:ascii="Times New Roman" w:hAnsi="Times New Roman"/>
          <w:sz w:val="18"/>
          <w:szCs w:val="18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52417E86" w:rsidR="00546CD8" w:rsidRPr="00F67AF3" w:rsidRDefault="00F67AF3" w:rsidP="00F67AF3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E9501E"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przebieg pracy zawodowej związanej z kwalifikacjami objętymi wnioskiem</w:t>
      </w:r>
      <w:r w:rsidR="00F07C85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czynności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związanych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ich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eksploatacją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zgodnie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nr 1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do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Rozporządzenia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Ministra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Klimatu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i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20859245" w:rsidR="006840E0" w:rsidRPr="002C42B3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 xml:space="preserve">Grupa </w:t>
      </w:r>
      <w:r w:rsidR="008A290D">
        <w:rPr>
          <w:rFonts w:ascii="Times New Roman" w:hAnsi="Times New Roman"/>
          <w:b/>
          <w:sz w:val="18"/>
          <w:szCs w:val="18"/>
        </w:rPr>
        <w:t>2</w:t>
      </w:r>
      <w:r w:rsidRPr="002C42B3">
        <w:rPr>
          <w:rFonts w:ascii="Times New Roman" w:hAnsi="Times New Roman"/>
          <w:b/>
          <w:sz w:val="18"/>
          <w:szCs w:val="18"/>
        </w:rPr>
        <w:t>.</w:t>
      </w:r>
      <w:r w:rsidR="008A290D">
        <w:rPr>
          <w:rFonts w:ascii="Times New Roman" w:hAnsi="Times New Roman"/>
          <w:b/>
          <w:sz w:val="18"/>
          <w:szCs w:val="18"/>
        </w:rPr>
        <w:t xml:space="preserve">  </w:t>
      </w:r>
      <w:r w:rsidRPr="002C42B3">
        <w:rPr>
          <w:rFonts w:ascii="Times New Roman" w:hAnsi="Times New Roman"/>
          <w:b/>
          <w:sz w:val="18"/>
          <w:szCs w:val="18"/>
        </w:rPr>
        <w:t>Urządzenia</w:t>
      </w:r>
      <w:r w:rsidR="002C42B3" w:rsidRPr="002C42B3">
        <w:rPr>
          <w:rFonts w:ascii="Times New Roman" w:hAnsi="Times New Roman"/>
          <w:b/>
          <w:sz w:val="18"/>
          <w:szCs w:val="18"/>
        </w:rPr>
        <w:t xml:space="preserve"> wytwarzające, magazynujące, przetwarzające, przesyłające i zużywające ciepło oraz inne urządzenia </w:t>
      </w:r>
      <w:r w:rsidR="008A290D">
        <w:rPr>
          <w:rFonts w:ascii="Times New Roman" w:hAnsi="Times New Roman"/>
          <w:b/>
          <w:sz w:val="18"/>
          <w:szCs w:val="18"/>
        </w:rPr>
        <w:br/>
      </w:r>
      <w:r w:rsidR="002C42B3" w:rsidRPr="002C42B3">
        <w:rPr>
          <w:rFonts w:ascii="Times New Roman" w:hAnsi="Times New Roman"/>
          <w:b/>
          <w:sz w:val="18"/>
          <w:szCs w:val="18"/>
        </w:rPr>
        <w:t>energetyczne:</w:t>
      </w:r>
      <w:r w:rsidR="00781491">
        <w:rPr>
          <w:rFonts w:ascii="Times New Roman" w:hAnsi="Times New Roman"/>
          <w:b/>
          <w:sz w:val="18"/>
          <w:szCs w:val="18"/>
        </w:rPr>
        <w:t>*</w:t>
      </w:r>
    </w:p>
    <w:p w14:paraId="1F2C63A2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11. przemysłowe urządzenia odbiorcze pary i gorącej wody o mocy wyższej </w:t>
      </w:r>
    </w:p>
    <w:p w14:paraId="04F6F048" w14:textId="77777777" w:rsidR="00781491" w:rsidRPr="006C2D70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niż 500 kW;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pomocniczymi;                                                                                                  12. urządzenia wentylacji, klimatyzacji i chłodnicze o mocy wyższej niż </w:t>
      </w:r>
    </w:p>
    <w:p w14:paraId="106CB700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      50 kW i o mocy nie wyższej niż 500 kW; </w:t>
      </w:r>
    </w:p>
    <w:p w14:paraId="35B5415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500 kW i mocy nie wyższej niż 1800 kW, wraz                        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13. urządzenia wentylacji, klimatyzacji i chłodnicze o mocy wyższej niż</w:t>
      </w:r>
    </w:p>
    <w:p w14:paraId="05992F68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500 kW;</w:t>
      </w:r>
    </w:p>
    <w:p w14:paraId="60BC591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kotły parowe oraz wodne na paliwa stałe, płynne i gazowe o mocy               14. pompy, ssawy, wentylatory i dmuchawy o mocy wyższej niż 50 kW</w:t>
      </w:r>
    </w:p>
    <w:p w14:paraId="34B36715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1800 kW, wraz z urządzeniami pomocniczymi;                                 i o mocy nie wyższej niż 500 kW;       </w:t>
      </w:r>
    </w:p>
    <w:p w14:paraId="61865749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sieci i instalacje cieplne wraz z urządzeniami pomocniczymi, o przesyle       15. pompy, ssawy, wentylatory i dmuchawy o mocy wyższej niż 500 kW;                                                                                                                                         </w:t>
      </w:r>
    </w:p>
    <w:p w14:paraId="79CF705F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ciepła wyższym niż 50 kW i o przesyle ciepła nie wyższym niż 500 kW;      16. sprężarki o mocy wyższej niż 20 kW i o mocy nie wyższej niż 200 kW                                                                         </w:t>
      </w:r>
    </w:p>
    <w:p w14:paraId="2616D916" w14:textId="77777777" w:rsidR="00781491" w:rsidRPr="00F40CF5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      oraz instalacje sprężonego powietrza i gazów technicznych;                                                                                                                                                                                                   </w:t>
      </w:r>
    </w:p>
    <w:p w14:paraId="5592DC1C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17. sprężarki o mocy wyższej niż 200 kW oraz instalacje sprężonego                                     </w:t>
      </w:r>
    </w:p>
    <w:p w14:paraId="7E130412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6. turbiny parowe oraz wodne o mocy wyższej niż 50 kW i o mocy nie</w:t>
      </w:r>
      <w:r>
        <w:rPr>
          <w:rFonts w:ascii="Times New Roman" w:hAnsi="Times New Roman"/>
          <w:sz w:val="16"/>
          <w:szCs w:val="16"/>
        </w:rPr>
        <w:t xml:space="preserve">                    powietrza i gazów technicznych;   </w:t>
      </w:r>
    </w:p>
    <w:p w14:paraId="3A9027F1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bCs/>
          <w:strike/>
          <w:sz w:val="16"/>
          <w:szCs w:val="16"/>
        </w:rPr>
        <w:t xml:space="preserve">   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18. urządzenia do składowania, magazynowania i rozładunku paliw</w:t>
      </w:r>
    </w:p>
    <w:p w14:paraId="475916B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7. 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o pojemności składowania odpowiadającej masie ponad 100 Mg;  </w:t>
      </w:r>
    </w:p>
    <w:p w14:paraId="3FC8BC2D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2E7DA7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>20. urządzenia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63B427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16C60C7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aparatura kontrolno – pomiarowa i urządzenia automatycznej regulacji</w:t>
      </w:r>
    </w:p>
    <w:p w14:paraId="05C9762F" w14:textId="32461B74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1CC78B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   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 xml:space="preserve">;    </w:t>
      </w:r>
    </w:p>
    <w:p w14:paraId="2E4F7B9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21164326" w14:textId="2C2FD981" w:rsidR="00E0606D" w:rsidRP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</w:t>
      </w:r>
    </w:p>
    <w:p w14:paraId="4F00D7C5" w14:textId="77777777" w:rsidR="00781491" w:rsidRPr="00173D76" w:rsidRDefault="0078149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781491">
        <w:rPr>
          <w:rFonts w:ascii="Times New Roman" w:hAnsi="Times New Roman"/>
          <w:sz w:val="18"/>
          <w:szCs w:val="18"/>
        </w:rPr>
        <w:t>u</w:t>
      </w:r>
      <w:r w:rsidRPr="00781491">
        <w:rPr>
          <w:rFonts w:ascii="Times New Roman" w:hAnsi="Times New Roman"/>
          <w:sz w:val="18"/>
          <w:szCs w:val="18"/>
        </w:rPr>
        <w:t>:</w:t>
      </w:r>
      <w:r w:rsidR="00CC68E1" w:rsidRPr="00781491">
        <w:rPr>
          <w:rFonts w:ascii="Times New Roman" w:hAnsi="Times New Roman"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remont</w:t>
      </w:r>
      <w:r w:rsidR="00F349DA" w:rsidRPr="0078149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781491">
        <w:rPr>
          <w:rFonts w:ascii="Times New Roman" w:hAnsi="Times New Roman"/>
          <w:b/>
          <w:sz w:val="18"/>
          <w:szCs w:val="18"/>
        </w:rPr>
        <w:t>a</w:t>
      </w:r>
      <w:r w:rsidR="00192EFE" w:rsidRPr="00781491">
        <w:rPr>
          <w:rFonts w:ascii="Times New Roman" w:hAnsi="Times New Roman"/>
          <w:b/>
          <w:sz w:val="18"/>
          <w:szCs w:val="18"/>
        </w:rPr>
        <w:t>,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> </w:t>
      </w:r>
      <w:r w:rsidR="0018788C" w:rsidRPr="00781491">
        <w:rPr>
          <w:rFonts w:ascii="Times New Roman" w:hAnsi="Times New Roman"/>
          <w:b/>
          <w:sz w:val="18"/>
          <w:szCs w:val="18"/>
        </w:rPr>
        <w:t>m</w:t>
      </w:r>
      <w:r w:rsidR="00472B1D" w:rsidRPr="00781491">
        <w:rPr>
          <w:rFonts w:ascii="Times New Roman" w:hAnsi="Times New Roman"/>
          <w:b/>
          <w:sz w:val="18"/>
          <w:szCs w:val="18"/>
        </w:rPr>
        <w:t>ontaż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781491">
        <w:rPr>
          <w:rFonts w:ascii="Times New Roman" w:hAnsi="Times New Roman"/>
          <w:b/>
          <w:sz w:val="18"/>
          <w:szCs w:val="18"/>
        </w:rPr>
        <w:t>.</w:t>
      </w:r>
    </w:p>
    <w:p w14:paraId="2E4E7EEB" w14:textId="36D43B39" w:rsidR="006D3558" w:rsidRPr="006D3558" w:rsidRDefault="006D3558" w:rsidP="006D3558">
      <w:pPr>
        <w:tabs>
          <w:tab w:val="left" w:pos="9639"/>
        </w:tabs>
        <w:spacing w:after="0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przed złożeniem wniosku zaznaczyć </w:t>
      </w:r>
      <w:r w:rsidRPr="00F67AF3">
        <w:rPr>
          <w:rFonts w:ascii="Times New Roman" w:hAnsi="Times New Roman"/>
          <w:bCs/>
          <w:sz w:val="13"/>
          <w:szCs w:val="13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397C377C" w14:textId="067A818E" w:rsidR="00806D38" w:rsidRDefault="00984C95" w:rsidP="00781491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F30E6B">
        <w:rPr>
          <w:rFonts w:ascii="Cambria" w:hAnsi="Cambria"/>
          <w:sz w:val="15"/>
          <w:szCs w:val="15"/>
        </w:rPr>
        <w:t xml:space="preserve"> </w:t>
      </w:r>
      <w:r w:rsidR="00F30E6B" w:rsidRPr="007410B6">
        <w:rPr>
          <w:rFonts w:ascii="Cambria" w:hAnsi="Cambria" w:cs="Arial"/>
          <w:iCs/>
          <w:sz w:val="13"/>
          <w:szCs w:val="13"/>
        </w:rPr>
        <w:t>z siedzib</w:t>
      </w:r>
      <w:r w:rsidR="00F30E6B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F30E6B" w:rsidRPr="007410B6">
        <w:rPr>
          <w:rFonts w:ascii="Cambria" w:hAnsi="Cambria" w:cs="Arial"/>
          <w:iCs/>
          <w:sz w:val="13"/>
          <w:szCs w:val="13"/>
        </w:rPr>
        <w:t xml:space="preserve">przy ul. Świętokrzyskiej 14a, </w:t>
      </w:r>
      <w:r w:rsidR="000113A1">
        <w:rPr>
          <w:rFonts w:ascii="Cambria" w:hAnsi="Cambria" w:cs="Arial"/>
          <w:iCs/>
          <w:sz w:val="13"/>
          <w:szCs w:val="13"/>
        </w:rPr>
        <w:br/>
      </w:r>
      <w:r w:rsidR="00F30E6B" w:rsidRPr="007410B6">
        <w:rPr>
          <w:rFonts w:ascii="Cambria" w:hAnsi="Cambria" w:cs="Arial"/>
          <w:iCs/>
          <w:sz w:val="13"/>
          <w:szCs w:val="13"/>
        </w:rPr>
        <w:t>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0113A1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6C6240BC" w14:textId="28A6DE2B" w:rsidR="000B75A2" w:rsidRPr="002C42B3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KOMISJA KWALIFIKACYJNA Nr 51                               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2C42B3" w:rsidRPr="002C42B3">
        <w:rPr>
          <w:rFonts w:ascii="Times New Roman" w:hAnsi="Times New Roman"/>
          <w:b/>
          <w:sz w:val="14"/>
          <w:szCs w:val="14"/>
        </w:rPr>
        <w:t xml:space="preserve">                          </w:t>
      </w:r>
      <w:r w:rsidR="002C42B3">
        <w:rPr>
          <w:rFonts w:ascii="Times New Roman" w:hAnsi="Times New Roman"/>
          <w:b/>
          <w:sz w:val="14"/>
          <w:szCs w:val="14"/>
        </w:rPr>
        <w:t xml:space="preserve">   </w:t>
      </w:r>
      <w:r w:rsidR="006F3974">
        <w:rPr>
          <w:rFonts w:ascii="Times New Roman" w:hAnsi="Times New Roman"/>
          <w:b/>
          <w:sz w:val="14"/>
          <w:szCs w:val="14"/>
        </w:rPr>
        <w:t xml:space="preserve">                 </w:t>
      </w:r>
      <w:r w:rsidR="000B75A2" w:rsidRPr="002C42B3">
        <w:rPr>
          <w:rFonts w:ascii="Times New Roman" w:hAnsi="Times New Roman"/>
          <w:bCs/>
          <w:sz w:val="14"/>
          <w:szCs w:val="14"/>
        </w:rPr>
        <w:t>………</w:t>
      </w:r>
      <w:r w:rsidR="002C42B3">
        <w:rPr>
          <w:rFonts w:ascii="Times New Roman" w:hAnsi="Times New Roman"/>
          <w:bCs/>
          <w:sz w:val="14"/>
          <w:szCs w:val="14"/>
        </w:rPr>
        <w:t>……….</w:t>
      </w:r>
      <w:r w:rsidR="002C42B3" w:rsidRPr="002C42B3">
        <w:rPr>
          <w:rFonts w:ascii="Times New Roman" w:hAnsi="Times New Roman"/>
          <w:bCs/>
          <w:sz w:val="14"/>
          <w:szCs w:val="14"/>
        </w:rPr>
        <w:t>..</w:t>
      </w:r>
      <w:r w:rsidR="000B75A2" w:rsidRPr="002C42B3">
        <w:rPr>
          <w:rFonts w:ascii="Times New Roman" w:hAnsi="Times New Roman"/>
          <w:bCs/>
          <w:sz w:val="14"/>
          <w:szCs w:val="14"/>
        </w:rPr>
        <w:t>…………………….dnia……</w:t>
      </w:r>
      <w:r w:rsidR="002C42B3">
        <w:rPr>
          <w:rFonts w:ascii="Times New Roman" w:hAnsi="Times New Roman"/>
          <w:bCs/>
          <w:sz w:val="14"/>
          <w:szCs w:val="14"/>
        </w:rPr>
        <w:t>………</w:t>
      </w:r>
      <w:r w:rsidR="000B75A2" w:rsidRPr="002C42B3">
        <w:rPr>
          <w:rFonts w:ascii="Times New Roman" w:hAnsi="Times New Roman"/>
          <w:bCs/>
          <w:sz w:val="14"/>
          <w:szCs w:val="14"/>
        </w:rPr>
        <w:t>……..…</w:t>
      </w:r>
      <w:r w:rsidR="00706B75" w:rsidRPr="002C42B3">
        <w:rPr>
          <w:rFonts w:ascii="Times New Roman" w:hAnsi="Times New Roman"/>
          <w:bCs/>
          <w:sz w:val="14"/>
          <w:szCs w:val="14"/>
        </w:rPr>
        <w:t>………</w:t>
      </w:r>
    </w:p>
    <w:p w14:paraId="43F24D23" w14:textId="44701C98" w:rsidR="00F40CF5" w:rsidRPr="002C42B3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             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przy </w:t>
      </w:r>
    </w:p>
    <w:p w14:paraId="105A5679" w14:textId="2BC1194A" w:rsidR="000B75A2" w:rsidRPr="002C42B3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</w:t>
      </w:r>
      <w:r w:rsidR="000B75A2" w:rsidRPr="002C42B3">
        <w:rPr>
          <w:rFonts w:ascii="Times New Roman" w:hAnsi="Times New Roman"/>
          <w:b/>
          <w:sz w:val="14"/>
          <w:szCs w:val="14"/>
        </w:rPr>
        <w:t>Stowarzyszeni</w:t>
      </w:r>
      <w:r w:rsidR="006D3558">
        <w:rPr>
          <w:rFonts w:ascii="Times New Roman" w:hAnsi="Times New Roman"/>
          <w:b/>
          <w:sz w:val="14"/>
          <w:szCs w:val="14"/>
        </w:rPr>
        <w:t>u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Inżynierów i Techników</w:t>
      </w:r>
    </w:p>
    <w:p w14:paraId="0861020D" w14:textId="75FCA520" w:rsidR="00E1205A" w:rsidRPr="002C42B3" w:rsidRDefault="000B75A2" w:rsidP="002C42B3">
      <w:pPr>
        <w:tabs>
          <w:tab w:val="left" w:pos="9639"/>
        </w:tabs>
        <w:spacing w:after="0"/>
        <w:jc w:val="both"/>
        <w:rPr>
          <w:rFonts w:ascii="Times New Roman" w:hAnsi="Times New Roman"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>Mechaników Polskich Oddział w Olsztynie</w:t>
      </w:r>
    </w:p>
    <w:p w14:paraId="4C871802" w14:textId="720CAF9D" w:rsidR="00804BA6" w:rsidRPr="002C42B3" w:rsidRDefault="00E1205A" w:rsidP="002C42B3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PROTOKÓŁ NR</w:t>
      </w:r>
      <w:r w:rsidR="00D005F3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 D / 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………./ 51 </w:t>
      </w:r>
      <w:r w:rsidR="005D5A86" w:rsidRPr="002C42B3">
        <w:rPr>
          <w:rFonts w:ascii="Times New Roman" w:hAnsi="Times New Roman"/>
          <w:b/>
          <w:sz w:val="18"/>
          <w:szCs w:val="18"/>
        </w:rPr>
        <w:t>/ 2</w:t>
      </w:r>
      <w:r w:rsidR="000B75A2" w:rsidRPr="002C42B3">
        <w:rPr>
          <w:rFonts w:ascii="Times New Roman" w:hAnsi="Times New Roman"/>
          <w:b/>
          <w:sz w:val="18"/>
          <w:szCs w:val="18"/>
        </w:rPr>
        <w:t>5</w:t>
      </w:r>
    </w:p>
    <w:p w14:paraId="75B0F172" w14:textId="57616CDA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C42B3">
        <w:rPr>
          <w:rFonts w:ascii="Times New Roman" w:hAnsi="Times New Roman"/>
          <w:sz w:val="18"/>
          <w:szCs w:val="18"/>
        </w:rPr>
        <w:t xml:space="preserve">z egzaminu </w:t>
      </w:r>
      <w:r w:rsidR="000B75A2" w:rsidRPr="002C42B3">
        <w:rPr>
          <w:rFonts w:ascii="Times New Roman" w:hAnsi="Times New Roman"/>
          <w:sz w:val="18"/>
          <w:szCs w:val="18"/>
        </w:rPr>
        <w:t>potwierdzającego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AE753D" w:rsidRPr="002C42B3">
        <w:rPr>
          <w:rFonts w:ascii="Times New Roman" w:hAnsi="Times New Roman"/>
          <w:sz w:val="18"/>
          <w:szCs w:val="18"/>
        </w:rPr>
        <w:t>pos</w:t>
      </w:r>
      <w:r w:rsidR="00F6237F" w:rsidRPr="002C42B3">
        <w:rPr>
          <w:rFonts w:ascii="Times New Roman" w:hAnsi="Times New Roman"/>
          <w:sz w:val="18"/>
          <w:szCs w:val="18"/>
        </w:rPr>
        <w:t>iadane kwalifikacje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0B75A2" w:rsidRPr="002C42B3">
        <w:rPr>
          <w:rFonts w:ascii="Times New Roman" w:hAnsi="Times New Roman"/>
          <w:sz w:val="18"/>
          <w:szCs w:val="18"/>
        </w:rPr>
        <w:t xml:space="preserve">na stanowisku </w:t>
      </w:r>
      <w:r w:rsidR="000B75A2" w:rsidRPr="006D3558">
        <w:rPr>
          <w:rFonts w:ascii="Times New Roman" w:hAnsi="Times New Roman"/>
          <w:b/>
          <w:bCs/>
          <w:sz w:val="20"/>
          <w:szCs w:val="20"/>
        </w:rPr>
        <w:t xml:space="preserve">DOZORU – GRUPA </w:t>
      </w:r>
      <w:r w:rsidR="00BB2B0A" w:rsidRPr="006D3558">
        <w:rPr>
          <w:rFonts w:ascii="Times New Roman" w:hAnsi="Times New Roman"/>
          <w:b/>
          <w:bCs/>
          <w:sz w:val="20"/>
          <w:szCs w:val="20"/>
        </w:rPr>
        <w:t>2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33429C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29C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C10F16" w:rsidRPr="0033429C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29C"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>dokument</w:t>
            </w:r>
            <w:r w:rsidRPr="0033429C">
              <w:rPr>
                <w:rFonts w:ascii="Times New Roman" w:hAnsi="Times New Roman"/>
                <w:sz w:val="18"/>
                <w:szCs w:val="18"/>
              </w:rPr>
              <w:t>u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839652" w14:textId="2B4DC55C" w:rsidR="00804BA6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2C42B3">
        <w:rPr>
          <w:rFonts w:ascii="Times New Roman" w:hAnsi="Times New Roman"/>
          <w:b/>
          <w:sz w:val="18"/>
          <w:szCs w:val="18"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8A290D" w14:paraId="4EF2CF3E" w14:textId="77777777" w:rsidTr="008A29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98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4C7A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8A290D" w14:paraId="57E3DD4D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F14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6F22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68A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2B249E1E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3A1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0D78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703D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E16027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31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7A0E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69E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3FDE549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2D8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581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3FB6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7638259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5E3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F38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A21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724FB458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EDE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52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8B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303C2BAB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272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0A2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DC03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0BF1A2B2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0B07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F19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D45C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8A290D" w14:paraId="58767FF6" w14:textId="77777777" w:rsidTr="008A290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EE6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C25" w14:textId="77777777" w:rsidR="008A290D" w:rsidRDefault="008A290D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BB8B" w14:textId="77777777" w:rsidR="008A290D" w:rsidRDefault="008A290D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3D3FAF73" w14:textId="77777777" w:rsidR="008A290D" w:rsidRPr="002C42B3" w:rsidRDefault="008A290D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3955AE10" w14:textId="26821781" w:rsidR="004B767D" w:rsidRPr="002C42B3" w:rsidRDefault="00A8577A" w:rsidP="005C23E4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C10F16" w:rsidRPr="002C42B3">
        <w:rPr>
          <w:rFonts w:ascii="Times New Roman" w:hAnsi="Times New Roman"/>
          <w:sz w:val="18"/>
          <w:szCs w:val="18"/>
        </w:rPr>
        <w:t>egzaminowany</w:t>
      </w:r>
      <w:r w:rsidR="006D3558">
        <w:rPr>
          <w:rFonts w:ascii="Times New Roman" w:hAnsi="Times New Roman"/>
          <w:sz w:val="18"/>
          <w:szCs w:val="18"/>
        </w:rPr>
        <w:t>(a)</w:t>
      </w:r>
    </w:p>
    <w:p w14:paraId="27036458" w14:textId="20506435" w:rsidR="00472AED" w:rsidRPr="002C42B3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s</w:t>
      </w:r>
      <w:r w:rsidR="005C23E4" w:rsidRPr="002C42B3">
        <w:rPr>
          <w:rFonts w:ascii="Times New Roman" w:hAnsi="Times New Roman"/>
          <w:b/>
          <w:sz w:val="18"/>
          <w:szCs w:val="18"/>
        </w:rPr>
        <w:t xml:space="preserve">pełnia / </w:t>
      </w:r>
      <w:r w:rsidRPr="002C42B3">
        <w:rPr>
          <w:rFonts w:ascii="Times New Roman" w:hAnsi="Times New Roman"/>
          <w:b/>
          <w:sz w:val="18"/>
          <w:szCs w:val="18"/>
        </w:rPr>
        <w:t>n</w:t>
      </w:r>
      <w:r w:rsidR="005C23E4" w:rsidRPr="002C42B3">
        <w:rPr>
          <w:rFonts w:ascii="Times New Roman" w:hAnsi="Times New Roman"/>
          <w:b/>
          <w:sz w:val="18"/>
          <w:szCs w:val="18"/>
        </w:rPr>
        <w:t>ie spełnia</w:t>
      </w:r>
      <w:r w:rsidR="00A76032" w:rsidRPr="002C42B3">
        <w:rPr>
          <w:rFonts w:ascii="Times New Roman" w:hAnsi="Times New Roman"/>
          <w:sz w:val="18"/>
          <w:szCs w:val="18"/>
        </w:rPr>
        <w:t>*</w:t>
      </w:r>
      <w:r w:rsidR="005C23E4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5C23E4" w:rsidRPr="002C42B3">
        <w:rPr>
          <w:rFonts w:ascii="Times New Roman" w:hAnsi="Times New Roman"/>
          <w:sz w:val="18"/>
          <w:szCs w:val="18"/>
        </w:rPr>
        <w:t xml:space="preserve">wymagania kwalifikacyjne na stanowisku </w:t>
      </w:r>
      <w:r w:rsidR="005C23E4" w:rsidRPr="002C42B3">
        <w:rPr>
          <w:rFonts w:ascii="Times New Roman" w:hAnsi="Times New Roman"/>
          <w:b/>
          <w:sz w:val="18"/>
          <w:szCs w:val="18"/>
        </w:rPr>
        <w:t>D</w:t>
      </w:r>
      <w:r w:rsidR="003D58A7" w:rsidRPr="002C42B3">
        <w:rPr>
          <w:rFonts w:ascii="Times New Roman" w:hAnsi="Times New Roman"/>
          <w:b/>
          <w:sz w:val="18"/>
          <w:szCs w:val="18"/>
        </w:rPr>
        <w:t>OZORU</w:t>
      </w:r>
      <w:r w:rsidR="005C23E4" w:rsidRPr="002C42B3">
        <w:rPr>
          <w:rFonts w:ascii="Times New Roman" w:hAnsi="Times New Roman"/>
          <w:sz w:val="18"/>
          <w:szCs w:val="18"/>
        </w:rPr>
        <w:t xml:space="preserve"> w zakresie czynności:</w:t>
      </w:r>
      <w:r w:rsidR="004B767D" w:rsidRPr="002C42B3">
        <w:rPr>
          <w:rFonts w:ascii="Times New Roman" w:hAnsi="Times New Roman"/>
          <w:sz w:val="18"/>
          <w:szCs w:val="18"/>
        </w:rPr>
        <w:t xml:space="preserve"> </w:t>
      </w:r>
      <w:r w:rsidR="000B75DE" w:rsidRPr="002C42B3">
        <w:rPr>
          <w:rFonts w:ascii="Times New Roman" w:hAnsi="Times New Roman"/>
          <w:b/>
          <w:bCs/>
          <w:sz w:val="18"/>
          <w:szCs w:val="18"/>
        </w:rPr>
        <w:t>obsługa, konserwacja, remont lub naprawa, montaż lub demontaż, prace kontrolno-pomiarowe</w:t>
      </w:r>
      <w:r w:rsidR="00FC15D3" w:rsidRPr="002C42B3">
        <w:rPr>
          <w:rFonts w:ascii="Times New Roman" w:hAnsi="Times New Roman"/>
          <w:sz w:val="18"/>
          <w:szCs w:val="18"/>
        </w:rPr>
        <w:t>*</w:t>
      </w:r>
      <w:r w:rsidR="00A76032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C27FC5" w:rsidRPr="002C42B3">
        <w:rPr>
          <w:rFonts w:ascii="Times New Roman" w:hAnsi="Times New Roman"/>
          <w:bCs/>
          <w:sz w:val="18"/>
          <w:szCs w:val="18"/>
        </w:rPr>
        <w:t xml:space="preserve">dla następujących rodzajów urządzeń, instalacji i sieci: </w:t>
      </w:r>
    </w:p>
    <w:p w14:paraId="0D8459C1" w14:textId="3EBFDF1E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bookmarkStart w:id="1" w:name="_Hlk187846034"/>
      <w:r w:rsidR="00BB2B0A">
        <w:rPr>
          <w:rFonts w:ascii="Times New Roman" w:hAnsi="Times New Roman"/>
          <w:sz w:val="16"/>
          <w:szCs w:val="16"/>
        </w:rPr>
        <w:t>kotły parowe oraz wodne na paliwa stałe, płynne i gazowe o mocy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bookmarkEnd w:id="1"/>
      <w:r w:rsidR="00BB2B0A">
        <w:rPr>
          <w:rFonts w:ascii="Times New Roman" w:hAnsi="Times New Roman"/>
          <w:sz w:val="16"/>
          <w:szCs w:val="16"/>
        </w:rPr>
        <w:t xml:space="preserve">11. </w:t>
      </w:r>
      <w:r w:rsidR="0025555C">
        <w:rPr>
          <w:rFonts w:ascii="Times New Roman" w:hAnsi="Times New Roman"/>
          <w:sz w:val="16"/>
          <w:szCs w:val="16"/>
        </w:rPr>
        <w:t>p</w:t>
      </w:r>
      <w:r w:rsidR="00BB2B0A">
        <w:rPr>
          <w:rFonts w:ascii="Times New Roman" w:hAnsi="Times New Roman"/>
          <w:sz w:val="16"/>
          <w:szCs w:val="16"/>
        </w:rPr>
        <w:t>rzemysłowe urządzenia odbiorcze pary i gorącej wody o mocy wyższej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973FE1B" w14:textId="0836B640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bookmarkStart w:id="2" w:name="_Hlk187846110"/>
      <w:r w:rsidR="00BB2B0A">
        <w:rPr>
          <w:rFonts w:ascii="Times New Roman" w:hAnsi="Times New Roman"/>
          <w:sz w:val="16"/>
          <w:szCs w:val="16"/>
        </w:rPr>
        <w:t>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BB2B0A">
        <w:rPr>
          <w:rFonts w:ascii="Times New Roman" w:hAnsi="Times New Roman"/>
          <w:sz w:val="16"/>
          <w:szCs w:val="16"/>
        </w:rPr>
        <w:t xml:space="preserve">  </w:t>
      </w:r>
      <w:r w:rsidR="002C42B3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bookmarkEnd w:id="2"/>
      <w:r w:rsidR="00BB2B0A">
        <w:rPr>
          <w:rFonts w:ascii="Times New Roman" w:hAnsi="Times New Roman"/>
          <w:sz w:val="16"/>
          <w:szCs w:val="16"/>
        </w:rPr>
        <w:t>niż 500 kW;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</w:t>
      </w:r>
      <w:r w:rsidR="00BB2B0A">
        <w:rPr>
          <w:rFonts w:ascii="Times New Roman" w:hAnsi="Times New Roman"/>
          <w:sz w:val="16"/>
          <w:szCs w:val="16"/>
        </w:rPr>
        <w:t>pomocniczymi;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BB2B0A">
        <w:rPr>
          <w:rFonts w:ascii="Times New Roman" w:hAnsi="Times New Roman"/>
          <w:sz w:val="16"/>
          <w:szCs w:val="16"/>
        </w:rPr>
        <w:t xml:space="preserve">     12. </w:t>
      </w:r>
      <w:bookmarkStart w:id="3" w:name="_Hlk187846249"/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 xml:space="preserve">rządzenia wentylacji, klimatyzacji i chłodnicze o mocy wyższej niż </w:t>
      </w:r>
      <w:bookmarkEnd w:id="3"/>
    </w:p>
    <w:p w14:paraId="61E8261A" w14:textId="0C6683D6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4" w:name="_Hlk187748351"/>
      <w:r w:rsidR="00BB2B0A"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>50 kW i o mocy nie wyższej niż 500 kW;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62EDC7E0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B2B0A">
        <w:rPr>
          <w:rFonts w:ascii="Times New Roman" w:hAnsi="Times New Roman"/>
          <w:sz w:val="16"/>
          <w:szCs w:val="16"/>
        </w:rPr>
        <w:t xml:space="preserve">wyższej niż 500 kW i mocy nie wyższej niż 1800 kW, wraz                        </w:t>
      </w:r>
      <w:r w:rsidR="00BB2B0A" w:rsidRPr="00DA699F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 13.</w:t>
      </w:r>
      <w:r>
        <w:rPr>
          <w:rFonts w:ascii="Times New Roman" w:hAnsi="Times New Roman"/>
          <w:sz w:val="16"/>
          <w:szCs w:val="16"/>
        </w:rPr>
        <w:t xml:space="preserve"> </w:t>
      </w:r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>rządzenia wentylacji, klimatyzacji i chłodnicze o mocy wyższej niż</w:t>
      </w:r>
    </w:p>
    <w:bookmarkEnd w:id="4"/>
    <w:p w14:paraId="0BD7C44E" w14:textId="0D1EA64A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500 kW;</w:t>
      </w:r>
    </w:p>
    <w:p w14:paraId="6F9296D6" w14:textId="11AC1105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kotły parowe oraz wodne na paliwa stałe, płynne i gazowe o mocy               14. </w:t>
      </w:r>
      <w:bookmarkStart w:id="5" w:name="_Hlk187847583"/>
      <w:r w:rsidR="0025555C">
        <w:rPr>
          <w:rFonts w:ascii="Times New Roman" w:hAnsi="Times New Roman"/>
          <w:sz w:val="16"/>
          <w:szCs w:val="16"/>
        </w:rPr>
        <w:t>pompy, ssawy, wentylatory i dmuchawy o mocy wyższej niż 50 kW</w:t>
      </w:r>
      <w:bookmarkEnd w:id="5"/>
    </w:p>
    <w:p w14:paraId="65B179EA" w14:textId="6A86E352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wyższej niż 1800 kW, wraz z urządzeniami pomocniczymi;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="0025555C">
        <w:rPr>
          <w:rFonts w:ascii="Times New Roman" w:hAnsi="Times New Roman"/>
          <w:sz w:val="16"/>
          <w:szCs w:val="16"/>
        </w:rPr>
        <w:t>i o mocy nie wyższej niż 500 kW;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649EEEAE" w14:textId="6795E2AD" w:rsidR="006840E0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sieci i instalacje cieplne wraz z urządzeniami pomocniczymi, o przesyle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15.</w:t>
      </w:r>
      <w:r w:rsidR="006840E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pompy, ssawy, wentylatory i dmuchawy o mocy wyższej niż 500 kW;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14:paraId="40377FE6" w14:textId="04B2C0BB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ciepła wyższym niż 50 kW i o przesyle ciepła nie wyższym niż 500 kW;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25555C">
        <w:rPr>
          <w:rFonts w:ascii="Times New Roman" w:hAnsi="Times New Roman"/>
          <w:sz w:val="16"/>
          <w:szCs w:val="16"/>
        </w:rPr>
        <w:t>16. sprężarki o mocy wyższej niż 20 kW i o mocy nie wyższej niż 200 kW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5675346F" w:rsidR="006840E0" w:rsidRPr="00F40CF5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</w:t>
      </w:r>
      <w:r w:rsidR="006840E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>oraz instalacje sprężonego 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50A2AFD" w14:textId="45CD9381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17. sprężarki o mocy wyższej niż 200 kW oraz instalacje sprężonego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14:paraId="121FF0EC" w14:textId="4C16EAA0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6. turbiny parowe oraz wodne o mocy wyższej niż 50 </w:t>
      </w:r>
      <w:r w:rsidR="009F5DE6" w:rsidRPr="007D2A71">
        <w:rPr>
          <w:rFonts w:ascii="Times New Roman" w:hAnsi="Times New Roman"/>
          <w:strike/>
          <w:sz w:val="16"/>
          <w:szCs w:val="16"/>
        </w:rPr>
        <w:t>k</w:t>
      </w:r>
      <w:r w:rsidRPr="007D2A71">
        <w:rPr>
          <w:rFonts w:ascii="Times New Roman" w:hAnsi="Times New Roman"/>
          <w:strike/>
          <w:sz w:val="16"/>
          <w:szCs w:val="16"/>
        </w:rPr>
        <w:t>W</w:t>
      </w:r>
      <w:r w:rsidR="009F5DE6" w:rsidRPr="007D2A71">
        <w:rPr>
          <w:rFonts w:ascii="Times New Roman" w:hAnsi="Times New Roman"/>
          <w:strike/>
          <w:sz w:val="16"/>
          <w:szCs w:val="16"/>
        </w:rPr>
        <w:t xml:space="preserve"> </w:t>
      </w:r>
      <w:r w:rsidRPr="007D2A71">
        <w:rPr>
          <w:rFonts w:ascii="Times New Roman" w:hAnsi="Times New Roman"/>
          <w:strike/>
          <w:sz w:val="16"/>
          <w:szCs w:val="16"/>
        </w:rPr>
        <w:t>i o mocy nie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</w:p>
    <w:p w14:paraId="6A74FFFC" w14:textId="75C3235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18. urządzenia do składowania, magazynowania i rozładunku paliw</w:t>
      </w:r>
    </w:p>
    <w:p w14:paraId="794EA58A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7. </w:t>
      </w:r>
      <w:bookmarkStart w:id="6" w:name="_Hlk187848318"/>
      <w:r w:rsidRPr="007D2A71">
        <w:rPr>
          <w:rFonts w:ascii="Times New Roman" w:hAnsi="Times New Roman"/>
          <w:strike/>
          <w:sz w:val="16"/>
          <w:szCs w:val="16"/>
        </w:rPr>
        <w:t>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bookmarkEnd w:id="6"/>
      <w:r>
        <w:rPr>
          <w:rFonts w:ascii="Times New Roman" w:hAnsi="Times New Roman"/>
          <w:sz w:val="16"/>
          <w:szCs w:val="16"/>
        </w:rPr>
        <w:t xml:space="preserve">o pojemności składowania odpowiadającej masie ponad 100 Mg;  </w:t>
      </w:r>
    </w:p>
    <w:p w14:paraId="516E207B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</w:t>
      </w:r>
      <w:r>
        <w:rPr>
          <w:rFonts w:ascii="Times New Roman" w:hAnsi="Times New Roman"/>
          <w:sz w:val="16"/>
          <w:szCs w:val="16"/>
        </w:rPr>
        <w:t xml:space="preserve">;  </w:t>
      </w:r>
    </w:p>
    <w:p w14:paraId="241FAB23" w14:textId="1177EF1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 xml:space="preserve">20. </w:t>
      </w:r>
      <w:r w:rsidR="002C42B3" w:rsidRPr="007D2A71">
        <w:rPr>
          <w:rFonts w:ascii="Times New Roman" w:hAnsi="Times New Roman"/>
          <w:strike/>
          <w:sz w:val="16"/>
          <w:szCs w:val="16"/>
        </w:rPr>
        <w:t>u</w:t>
      </w:r>
      <w:r w:rsidRPr="007D2A71">
        <w:rPr>
          <w:rFonts w:ascii="Times New Roman" w:hAnsi="Times New Roman"/>
          <w:strike/>
          <w:sz w:val="16"/>
          <w:szCs w:val="16"/>
        </w:rPr>
        <w:t>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0FC580E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4F69BD80" w14:textId="3492CE54" w:rsidR="002C42B3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</w:t>
      </w:r>
      <w:r w:rsidR="002C42B3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paratura kontrolno </w:t>
      </w:r>
      <w:r w:rsidR="002C42B3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pomiarowa</w:t>
      </w:r>
      <w:r w:rsidR="002C42B3">
        <w:rPr>
          <w:rFonts w:ascii="Times New Roman" w:hAnsi="Times New Roman"/>
          <w:sz w:val="16"/>
          <w:szCs w:val="16"/>
        </w:rPr>
        <w:t xml:space="preserve"> i urządzenia automatycznej regulacji</w:t>
      </w:r>
    </w:p>
    <w:p w14:paraId="0F488388" w14:textId="5D3A7464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6DF41DB2" w14:textId="7777777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>;</w:t>
      </w:r>
      <w:r w:rsidR="009F5DE6">
        <w:rPr>
          <w:rFonts w:ascii="Times New Roman" w:hAnsi="Times New Roman"/>
          <w:sz w:val="16"/>
          <w:szCs w:val="16"/>
        </w:rPr>
        <w:t xml:space="preserve">    </w:t>
      </w:r>
    </w:p>
    <w:p w14:paraId="05F4334D" w14:textId="77A166E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18181BEA" w14:textId="74E9F4E1" w:rsidR="00F40CF5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>.</w:t>
      </w:r>
      <w:r w:rsidR="009F5DE6">
        <w:rPr>
          <w:rFonts w:ascii="Times New Roman" w:hAnsi="Times New Roman"/>
          <w:sz w:val="16"/>
          <w:szCs w:val="16"/>
        </w:rPr>
        <w:t xml:space="preserve">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11781FC4" w14:textId="01BA3852" w:rsidR="00F309D4" w:rsidRDefault="0033429C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B0D86A3" w14:textId="77777777" w:rsidR="006D355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</w:t>
      </w:r>
      <w:r w:rsidR="006D3558">
        <w:rPr>
          <w:rFonts w:ascii="Times New Roman" w:hAnsi="Times New Roman"/>
          <w:sz w:val="13"/>
          <w:szCs w:val="13"/>
        </w:rPr>
        <w:t>zaznaczyć właściwe</w:t>
      </w:r>
    </w:p>
    <w:p w14:paraId="55411F54" w14:textId="5887CE42" w:rsidR="00806D38" w:rsidRPr="00F67AF3" w:rsidRDefault="006D355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660FC5">
        <w:rPr>
          <w:rFonts w:ascii="Times New Roman" w:hAnsi="Times New Roman"/>
          <w:sz w:val="16"/>
          <w:szCs w:val="16"/>
        </w:rPr>
        <w:t>Przewodniczący</w:t>
      </w:r>
    </w:p>
    <w:p w14:paraId="078ADBEE" w14:textId="09441D99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50367BA0" w14:textId="5340D410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……………………………………. </w:t>
      </w:r>
      <w:r w:rsidR="00F67AF3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EBE603C" w14:textId="1D323C37" w:rsidR="006A769F" w:rsidRDefault="00F67AF3" w:rsidP="0033429C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  <w:r w:rsidR="0033429C">
        <w:rPr>
          <w:rFonts w:ascii="Times New Roman" w:hAnsi="Times New Roman"/>
          <w:sz w:val="16"/>
          <w:szCs w:val="16"/>
        </w:rPr>
        <w:t xml:space="preserve">                     </w:t>
      </w:r>
      <w:r w:rsidR="0033429C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…………………………</w:t>
      </w:r>
      <w:r w:rsidR="0033429C">
        <w:rPr>
          <w:rFonts w:ascii="Times New Roman" w:hAnsi="Times New Roman"/>
          <w:sz w:val="16"/>
          <w:szCs w:val="16"/>
        </w:rPr>
        <w:t>…..                                                                                                                         …………………………………………..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br/>
      </w:r>
      <w:r w:rsidR="00562378">
        <w:rPr>
          <w:rFonts w:ascii="Times New Roman" w:hAnsi="Times New Roman"/>
          <w:sz w:val="16"/>
          <w:szCs w:val="16"/>
        </w:rPr>
        <w:t xml:space="preserve">   </w:t>
      </w:r>
      <w:r w:rsidR="0033429C">
        <w:rPr>
          <w:rFonts w:ascii="Times New Roman" w:hAnsi="Times New Roman"/>
          <w:sz w:val="16"/>
          <w:szCs w:val="16"/>
        </w:rPr>
        <w:t xml:space="preserve"> </w:t>
      </w:r>
      <w:r w:rsidR="00160AE9" w:rsidRPr="00F67AF3">
        <w:rPr>
          <w:rFonts w:ascii="Times New Roman" w:hAnsi="Times New Roman"/>
          <w:sz w:val="13"/>
          <w:szCs w:val="13"/>
        </w:rPr>
        <w:t xml:space="preserve">  </w:t>
      </w:r>
      <w:r w:rsidR="0077614E" w:rsidRPr="00F67AF3">
        <w:rPr>
          <w:rFonts w:ascii="Times New Roman" w:hAnsi="Times New Roman"/>
          <w:sz w:val="13"/>
          <w:szCs w:val="13"/>
        </w:rPr>
        <w:t>(podpis egzaminowanego)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2C42B3"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.. ………..</w:t>
      </w:r>
      <w:r w:rsidR="00160AE9">
        <w:rPr>
          <w:rFonts w:ascii="Times New Roman" w:hAnsi="Times New Roman"/>
          <w:sz w:val="16"/>
          <w:szCs w:val="16"/>
        </w:rPr>
        <w:t>…………………………..</w:t>
      </w:r>
    </w:p>
    <w:p w14:paraId="44E652D7" w14:textId="52850504" w:rsidR="004D010A" w:rsidRPr="0033429C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bookmarkStart w:id="7" w:name="_Hlk98096865"/>
      <w:r w:rsidRPr="0033429C">
        <w:rPr>
          <w:rFonts w:ascii="Times New Roman" w:hAnsi="Times New Roman"/>
          <w:sz w:val="14"/>
          <w:szCs w:val="14"/>
        </w:rPr>
        <w:t xml:space="preserve">Wydano świadectwo </w:t>
      </w:r>
      <w:r w:rsidR="00CE2FAA" w:rsidRPr="006D3558">
        <w:rPr>
          <w:rFonts w:ascii="Times New Roman" w:hAnsi="Times New Roman"/>
          <w:b/>
          <w:bCs/>
          <w:sz w:val="14"/>
          <w:szCs w:val="14"/>
        </w:rPr>
        <w:t>„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>D</w:t>
      </w:r>
      <w:r w:rsidR="000F4371" w:rsidRPr="006D3558">
        <w:rPr>
          <w:rFonts w:ascii="Times New Roman" w:hAnsi="Times New Roman"/>
          <w:b/>
          <w:bCs/>
          <w:sz w:val="14"/>
          <w:szCs w:val="14"/>
        </w:rPr>
        <w:t>”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 xml:space="preserve">  nr </w:t>
      </w:r>
      <w:r w:rsidR="00CE2FAA" w:rsidRPr="006D3558">
        <w:rPr>
          <w:rFonts w:ascii="Times New Roman" w:hAnsi="Times New Roman"/>
          <w:b/>
          <w:bCs/>
          <w:sz w:val="14"/>
          <w:szCs w:val="14"/>
        </w:rPr>
        <w:t>D</w:t>
      </w:r>
      <w:r w:rsidR="009E739E" w:rsidRPr="006D3558">
        <w:rPr>
          <w:rFonts w:ascii="Times New Roman" w:hAnsi="Times New Roman"/>
          <w:b/>
          <w:bCs/>
          <w:sz w:val="14"/>
          <w:szCs w:val="14"/>
        </w:rPr>
        <w:t xml:space="preserve"> / </w:t>
      </w:r>
      <w:r w:rsidR="006A2D50" w:rsidRPr="006D3558">
        <w:rPr>
          <w:rFonts w:ascii="Times New Roman" w:hAnsi="Times New Roman"/>
          <w:b/>
          <w:bCs/>
          <w:sz w:val="14"/>
          <w:szCs w:val="14"/>
        </w:rPr>
        <w:t>………../ 51</w:t>
      </w:r>
      <w:r w:rsidR="001E2355" w:rsidRPr="006D3558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>/ 2</w:t>
      </w:r>
      <w:r w:rsidR="00577B58" w:rsidRPr="006D3558">
        <w:rPr>
          <w:rFonts w:ascii="Times New Roman" w:hAnsi="Times New Roman"/>
          <w:b/>
          <w:bCs/>
          <w:sz w:val="14"/>
          <w:szCs w:val="14"/>
        </w:rPr>
        <w:t>5</w:t>
      </w:r>
      <w:r w:rsidR="00D16BE9" w:rsidRPr="006D3558">
        <w:rPr>
          <w:rFonts w:ascii="Times New Roman" w:hAnsi="Times New Roman"/>
          <w:b/>
          <w:bCs/>
          <w:sz w:val="14"/>
          <w:szCs w:val="14"/>
        </w:rPr>
        <w:t xml:space="preserve"> ,</w:t>
      </w:r>
      <w:r w:rsidR="00D16BE9" w:rsidRPr="00806D38">
        <w:rPr>
          <w:rFonts w:ascii="Times New Roman" w:hAnsi="Times New Roman"/>
          <w:sz w:val="20"/>
          <w:szCs w:val="20"/>
        </w:rPr>
        <w:t xml:space="preserve">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6F3974">
        <w:rPr>
          <w:rFonts w:ascii="Times New Roman" w:hAnsi="Times New Roman"/>
          <w:sz w:val="20"/>
          <w:szCs w:val="20"/>
        </w:rPr>
        <w:t xml:space="preserve">  </w:t>
      </w:r>
      <w:r w:rsidR="0033429C">
        <w:rPr>
          <w:rFonts w:ascii="Times New Roman" w:hAnsi="Times New Roman"/>
          <w:sz w:val="20"/>
          <w:szCs w:val="20"/>
        </w:rPr>
        <w:t xml:space="preserve">                      </w:t>
      </w:r>
      <w:r w:rsidRPr="0033429C">
        <w:rPr>
          <w:rFonts w:ascii="Times New Roman" w:hAnsi="Times New Roman"/>
          <w:sz w:val="14"/>
          <w:szCs w:val="14"/>
        </w:rPr>
        <w:t>ważne do</w:t>
      </w:r>
      <w:r w:rsidR="00DE1344" w:rsidRPr="0033429C">
        <w:rPr>
          <w:rFonts w:ascii="Times New Roman" w:hAnsi="Times New Roman"/>
          <w:sz w:val="14"/>
          <w:szCs w:val="14"/>
        </w:rPr>
        <w:t xml:space="preserve"> </w:t>
      </w:r>
      <w:r w:rsidR="00E1215A" w:rsidRPr="0033429C">
        <w:rPr>
          <w:rFonts w:ascii="Times New Roman" w:hAnsi="Times New Roman"/>
          <w:sz w:val="14"/>
          <w:szCs w:val="14"/>
        </w:rPr>
        <w:t>dnia</w:t>
      </w:r>
      <w:r w:rsidR="006155D4" w:rsidRPr="0033429C">
        <w:rPr>
          <w:rFonts w:ascii="Times New Roman" w:hAnsi="Times New Roman"/>
          <w:sz w:val="14"/>
          <w:szCs w:val="14"/>
        </w:rPr>
        <w:t xml:space="preserve">  </w:t>
      </w:r>
      <w:r w:rsidR="00D16BE9" w:rsidRPr="0033429C">
        <w:rPr>
          <w:rFonts w:ascii="Times New Roman" w:hAnsi="Times New Roman"/>
          <w:sz w:val="14"/>
          <w:szCs w:val="14"/>
        </w:rPr>
        <w:t>…</w:t>
      </w:r>
      <w:r w:rsidR="006155D4" w:rsidRPr="0033429C">
        <w:rPr>
          <w:rFonts w:ascii="Times New Roman" w:hAnsi="Times New Roman"/>
          <w:sz w:val="14"/>
          <w:szCs w:val="14"/>
        </w:rPr>
        <w:t>…….</w:t>
      </w:r>
      <w:r w:rsidR="00E1215A" w:rsidRPr="0033429C">
        <w:rPr>
          <w:rFonts w:ascii="Times New Roman" w:hAnsi="Times New Roman"/>
          <w:sz w:val="14"/>
          <w:szCs w:val="14"/>
        </w:rPr>
        <w:t>…………………………</w:t>
      </w:r>
      <w:bookmarkEnd w:id="7"/>
      <w:r w:rsidR="0033429C" w:rsidRPr="0033429C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t>………………</w:t>
      </w:r>
      <w:r w:rsidR="006D3558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br/>
      </w:r>
    </w:p>
    <w:p w14:paraId="1682BC4D" w14:textId="5F2AB9D1" w:rsidR="006A2D50" w:rsidRPr="0033429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4"/>
          <w:szCs w:val="14"/>
          <w:vertAlign w:val="superscript"/>
        </w:rPr>
      </w:pP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 </w:t>
      </w:r>
      <w:r w:rsidR="00806D38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</w:t>
      </w:r>
      <w:r w:rsid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806D38" w:rsidRPr="0033429C">
        <w:rPr>
          <w:rFonts w:ascii="Times New Roman" w:hAnsi="Times New Roman"/>
          <w:sz w:val="14"/>
          <w:szCs w:val="14"/>
        </w:rPr>
        <w:t xml:space="preserve">Sekretarz </w:t>
      </w: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33429C">
        <w:rPr>
          <w:rFonts w:ascii="Times New Roman" w:hAnsi="Times New Roman"/>
          <w:sz w:val="14"/>
          <w:szCs w:val="14"/>
        </w:rPr>
        <w:t>Komis</w:t>
      </w:r>
      <w:r w:rsidR="00660FC5" w:rsidRPr="0033429C">
        <w:rPr>
          <w:rFonts w:ascii="Times New Roman" w:hAnsi="Times New Roman"/>
          <w:sz w:val="14"/>
          <w:szCs w:val="14"/>
        </w:rPr>
        <w:t>ji     ……………………………………</w:t>
      </w:r>
      <w:r w:rsidR="0033429C" w:rsidRPr="0033429C">
        <w:rPr>
          <w:rFonts w:ascii="Times New Roman" w:hAnsi="Times New Roman"/>
          <w:sz w:val="14"/>
          <w:szCs w:val="14"/>
        </w:rPr>
        <w:t>……</w:t>
      </w:r>
      <w:r w:rsidR="0033429C">
        <w:rPr>
          <w:rFonts w:ascii="Times New Roman" w:hAnsi="Times New Roman"/>
          <w:sz w:val="14"/>
          <w:szCs w:val="14"/>
        </w:rPr>
        <w:t>……..</w:t>
      </w:r>
    </w:p>
    <w:sectPr w:rsidR="006A2D50" w:rsidRPr="0033429C" w:rsidSect="008A290D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13A1"/>
    <w:rsid w:val="00012212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29BD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545A"/>
    <w:rsid w:val="0025555C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C42B3"/>
    <w:rsid w:val="002D09A4"/>
    <w:rsid w:val="002E7219"/>
    <w:rsid w:val="00300C32"/>
    <w:rsid w:val="00301A1C"/>
    <w:rsid w:val="00313BD9"/>
    <w:rsid w:val="0033429C"/>
    <w:rsid w:val="0034323F"/>
    <w:rsid w:val="00344DFB"/>
    <w:rsid w:val="00354646"/>
    <w:rsid w:val="00354E59"/>
    <w:rsid w:val="00361CF2"/>
    <w:rsid w:val="003708F5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3CA7"/>
    <w:rsid w:val="004B5F1A"/>
    <w:rsid w:val="004B767D"/>
    <w:rsid w:val="004C6B61"/>
    <w:rsid w:val="004D010A"/>
    <w:rsid w:val="004E45A2"/>
    <w:rsid w:val="004E647A"/>
    <w:rsid w:val="004E775F"/>
    <w:rsid w:val="004E7EB3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B61D1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D3558"/>
    <w:rsid w:val="006F3974"/>
    <w:rsid w:val="006F45AE"/>
    <w:rsid w:val="006F7F5B"/>
    <w:rsid w:val="00702A8B"/>
    <w:rsid w:val="00704DB9"/>
    <w:rsid w:val="00706B75"/>
    <w:rsid w:val="00723751"/>
    <w:rsid w:val="00736D98"/>
    <w:rsid w:val="007501F0"/>
    <w:rsid w:val="007521E8"/>
    <w:rsid w:val="007578E2"/>
    <w:rsid w:val="00763307"/>
    <w:rsid w:val="0077614E"/>
    <w:rsid w:val="00781491"/>
    <w:rsid w:val="007B387E"/>
    <w:rsid w:val="007B3EFE"/>
    <w:rsid w:val="007B41D6"/>
    <w:rsid w:val="007B712D"/>
    <w:rsid w:val="007C2184"/>
    <w:rsid w:val="007C63FA"/>
    <w:rsid w:val="007C7663"/>
    <w:rsid w:val="007D2A71"/>
    <w:rsid w:val="008024C1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A290D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9F5DE6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B2B0A"/>
    <w:rsid w:val="00BE40F5"/>
    <w:rsid w:val="00BF007C"/>
    <w:rsid w:val="00BF4156"/>
    <w:rsid w:val="00BF4322"/>
    <w:rsid w:val="00C04680"/>
    <w:rsid w:val="00C054AB"/>
    <w:rsid w:val="00C06F01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07C85"/>
    <w:rsid w:val="00F1287F"/>
    <w:rsid w:val="00F309D4"/>
    <w:rsid w:val="00F30E6B"/>
    <w:rsid w:val="00F349DA"/>
    <w:rsid w:val="00F40CF5"/>
    <w:rsid w:val="00F42B4E"/>
    <w:rsid w:val="00F6237F"/>
    <w:rsid w:val="00F67AF3"/>
    <w:rsid w:val="00F76A55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240</cp:revision>
  <cp:lastPrinted>2025-07-11T11:03:00Z</cp:lastPrinted>
  <dcterms:created xsi:type="dcterms:W3CDTF">2022-03-13T19:55:00Z</dcterms:created>
  <dcterms:modified xsi:type="dcterms:W3CDTF">2025-07-11T13:26:00Z</dcterms:modified>
</cp:coreProperties>
</file>